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6D" w:rsidRPr="009735C1" w:rsidRDefault="00241190" w:rsidP="009735C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735C1">
        <w:rPr>
          <w:b/>
          <w:bCs/>
          <w:color w:val="000000"/>
          <w:sz w:val="22"/>
          <w:szCs w:val="22"/>
        </w:rPr>
        <w:t>Цены (т</w:t>
      </w:r>
      <w:r w:rsidR="00F7176D" w:rsidRPr="009735C1">
        <w:rPr>
          <w:b/>
          <w:bCs/>
          <w:color w:val="000000"/>
          <w:sz w:val="22"/>
          <w:szCs w:val="22"/>
        </w:rPr>
        <w:t>арифы</w:t>
      </w:r>
      <w:r w:rsidRPr="009735C1">
        <w:rPr>
          <w:b/>
          <w:bCs/>
          <w:color w:val="000000"/>
          <w:sz w:val="22"/>
          <w:szCs w:val="22"/>
        </w:rPr>
        <w:t>)</w:t>
      </w:r>
      <w:r w:rsidR="00F7176D" w:rsidRPr="009735C1">
        <w:rPr>
          <w:b/>
          <w:bCs/>
          <w:color w:val="000000"/>
          <w:sz w:val="22"/>
          <w:szCs w:val="22"/>
        </w:rPr>
        <w:t xml:space="preserve"> на электрическую энергию (мощность)</w:t>
      </w:r>
      <w:r w:rsidRPr="009735C1">
        <w:rPr>
          <w:b/>
          <w:bCs/>
          <w:color w:val="000000"/>
          <w:sz w:val="22"/>
          <w:szCs w:val="22"/>
        </w:rPr>
        <w:t xml:space="preserve"> </w:t>
      </w:r>
      <w:r w:rsidR="009735C1" w:rsidRPr="009735C1">
        <w:rPr>
          <w:b/>
          <w:bCs/>
          <w:color w:val="000000"/>
          <w:sz w:val="22"/>
          <w:szCs w:val="22"/>
        </w:rPr>
        <w:t>поставляемую производителем электрической энергии – муниципальным унитарным предприятием</w:t>
      </w:r>
      <w:r w:rsidR="00F7176D" w:rsidRPr="009735C1">
        <w:rPr>
          <w:b/>
          <w:bCs/>
          <w:color w:val="000000"/>
          <w:sz w:val="22"/>
          <w:szCs w:val="22"/>
        </w:rPr>
        <w:t xml:space="preserve"> «ТЕПЛО» МО «Холмский городской округ» гарантирующему поставщику ПАО «Сахалинэнерго» </w:t>
      </w:r>
      <w:r w:rsidR="009735C1" w:rsidRPr="009735C1">
        <w:rPr>
          <w:b/>
          <w:bCs/>
          <w:color w:val="000000"/>
          <w:sz w:val="22"/>
          <w:szCs w:val="22"/>
        </w:rPr>
        <w:t>на розничных рынках в технологически изолированных территориальных электроэнергетических системах на 2023 – 2027 годы</w:t>
      </w:r>
    </w:p>
    <w:p w:rsidR="00F7176D" w:rsidRPr="009735C1" w:rsidRDefault="00F7176D" w:rsidP="00F7176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735C1">
        <w:rPr>
          <w:b/>
          <w:bCs/>
          <w:color w:val="000000"/>
          <w:sz w:val="22"/>
          <w:szCs w:val="22"/>
        </w:rPr>
        <w:t>(тарифы указываются без НДС)</w:t>
      </w:r>
    </w:p>
    <w:p w:rsidR="00F7176D" w:rsidRPr="006C76C2" w:rsidRDefault="00F7176D" w:rsidP="00F7176D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1F1B62">
        <w:rPr>
          <w:b/>
          <w:bCs/>
          <w:color w:val="000000"/>
          <w:sz w:val="22"/>
          <w:szCs w:val="22"/>
        </w:rPr>
        <w:t>п.35а</w:t>
      </w:r>
      <w:r w:rsidRPr="006C76C2">
        <w:rPr>
          <w:bCs/>
          <w:color w:val="000000"/>
          <w:sz w:val="22"/>
          <w:szCs w:val="22"/>
        </w:rPr>
        <w:t xml:space="preserve"> (Постановление Правительства РФ № 24 от 21.01.2004 г.)</w:t>
      </w:r>
    </w:p>
    <w:p w:rsidR="00F7176D" w:rsidRDefault="00F7176D" w:rsidP="00F717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76D" w:rsidRPr="00011FF4" w:rsidRDefault="00F7176D" w:rsidP="004D5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011FF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011FF4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76D" w:rsidRPr="00011FF4" w:rsidRDefault="00F7176D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76D" w:rsidRPr="00011FF4" w:rsidRDefault="00F7176D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Местонахождение (адрес)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76D" w:rsidRPr="00011FF4" w:rsidRDefault="00F7176D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1FF4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1FF4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1FF4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Система налогообложения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76D" w:rsidRPr="00011FF4" w:rsidRDefault="00F7176D" w:rsidP="004D5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Общая</w:t>
            </w:r>
          </w:p>
        </w:tc>
      </w:tr>
    </w:tbl>
    <w:p w:rsidR="00F7176D" w:rsidRDefault="00F7176D" w:rsidP="00F7176D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844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735C1" w:rsidRPr="0085472B" w:rsidTr="009735C1">
        <w:trPr>
          <w:trHeight w:val="582"/>
        </w:trPr>
        <w:tc>
          <w:tcPr>
            <w:tcW w:w="540" w:type="dxa"/>
            <w:vMerge w:val="restart"/>
          </w:tcPr>
          <w:p w:rsidR="009735C1" w:rsidRPr="009241B7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241B7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241B7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9241B7"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844" w:type="dxa"/>
            <w:vMerge w:val="restart"/>
          </w:tcPr>
          <w:p w:rsidR="009735C1" w:rsidRPr="009241B7" w:rsidRDefault="009735C1" w:rsidP="00CD22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241B7">
              <w:rPr>
                <w:bCs/>
                <w:color w:val="000000"/>
                <w:sz w:val="16"/>
                <w:szCs w:val="16"/>
              </w:rPr>
              <w:t>Показатель (группы потребителей с дифференциацией по зонам суток)</w:t>
            </w:r>
          </w:p>
        </w:tc>
        <w:tc>
          <w:tcPr>
            <w:tcW w:w="567" w:type="dxa"/>
            <w:vMerge w:val="restart"/>
          </w:tcPr>
          <w:p w:rsidR="009735C1" w:rsidRPr="009241B7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1" w:type="dxa"/>
          </w:tcPr>
          <w:p w:rsidR="009735C1" w:rsidRPr="009241B7" w:rsidRDefault="009735C1" w:rsidP="00241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01.12.22 по 31.12.23</w:t>
            </w:r>
          </w:p>
        </w:tc>
        <w:tc>
          <w:tcPr>
            <w:tcW w:w="850" w:type="dxa"/>
          </w:tcPr>
          <w:p w:rsidR="009735C1" w:rsidRPr="00E21CFB" w:rsidRDefault="009735C1" w:rsidP="00241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полуг</w:t>
            </w:r>
            <w:proofErr w:type="spellEnd"/>
            <w:r>
              <w:rPr>
                <w:sz w:val="16"/>
                <w:szCs w:val="16"/>
              </w:rPr>
              <w:t>. 2024 г.</w:t>
            </w:r>
          </w:p>
        </w:tc>
        <w:tc>
          <w:tcPr>
            <w:tcW w:w="851" w:type="dxa"/>
          </w:tcPr>
          <w:p w:rsidR="009735C1" w:rsidRPr="00E21CFB" w:rsidRDefault="009735C1" w:rsidP="00241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полуг</w:t>
            </w:r>
            <w:proofErr w:type="spellEnd"/>
            <w:r>
              <w:rPr>
                <w:sz w:val="16"/>
                <w:szCs w:val="16"/>
              </w:rPr>
              <w:t>. 2024 г.</w:t>
            </w:r>
          </w:p>
        </w:tc>
        <w:tc>
          <w:tcPr>
            <w:tcW w:w="850" w:type="dxa"/>
          </w:tcPr>
          <w:p w:rsidR="009735C1" w:rsidRPr="00E21CFB" w:rsidRDefault="009735C1" w:rsidP="008F7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полуг</w:t>
            </w:r>
            <w:proofErr w:type="spellEnd"/>
            <w:r>
              <w:rPr>
                <w:sz w:val="16"/>
                <w:szCs w:val="16"/>
              </w:rPr>
              <w:t>. 2025 г.</w:t>
            </w:r>
          </w:p>
        </w:tc>
        <w:tc>
          <w:tcPr>
            <w:tcW w:w="851" w:type="dxa"/>
          </w:tcPr>
          <w:p w:rsidR="009735C1" w:rsidRPr="00E21CFB" w:rsidRDefault="009735C1" w:rsidP="008F7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полуг</w:t>
            </w:r>
            <w:proofErr w:type="spellEnd"/>
            <w:r>
              <w:rPr>
                <w:sz w:val="16"/>
                <w:szCs w:val="16"/>
              </w:rPr>
              <w:t>. 2025 г.</w:t>
            </w:r>
          </w:p>
        </w:tc>
        <w:tc>
          <w:tcPr>
            <w:tcW w:w="850" w:type="dxa"/>
          </w:tcPr>
          <w:p w:rsidR="009735C1" w:rsidRPr="00E21CFB" w:rsidRDefault="009735C1" w:rsidP="008F7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полуг</w:t>
            </w:r>
            <w:proofErr w:type="spellEnd"/>
            <w:r>
              <w:rPr>
                <w:sz w:val="16"/>
                <w:szCs w:val="16"/>
              </w:rPr>
              <w:t>. 2026 г.</w:t>
            </w:r>
          </w:p>
        </w:tc>
        <w:tc>
          <w:tcPr>
            <w:tcW w:w="851" w:type="dxa"/>
          </w:tcPr>
          <w:p w:rsidR="009735C1" w:rsidRPr="00E21CFB" w:rsidRDefault="009735C1" w:rsidP="008F7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полуг</w:t>
            </w:r>
            <w:proofErr w:type="spellEnd"/>
            <w:r>
              <w:rPr>
                <w:sz w:val="16"/>
                <w:szCs w:val="16"/>
              </w:rPr>
              <w:t>. 2026 г.</w:t>
            </w:r>
          </w:p>
        </w:tc>
        <w:tc>
          <w:tcPr>
            <w:tcW w:w="850" w:type="dxa"/>
          </w:tcPr>
          <w:p w:rsidR="009735C1" w:rsidRPr="00E21CFB" w:rsidRDefault="009735C1" w:rsidP="008F7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полуг</w:t>
            </w:r>
            <w:proofErr w:type="spellEnd"/>
            <w:r>
              <w:rPr>
                <w:sz w:val="16"/>
                <w:szCs w:val="16"/>
              </w:rPr>
              <w:t>. 2027 г.</w:t>
            </w:r>
          </w:p>
        </w:tc>
        <w:tc>
          <w:tcPr>
            <w:tcW w:w="851" w:type="dxa"/>
          </w:tcPr>
          <w:p w:rsidR="009735C1" w:rsidRPr="00E21CFB" w:rsidRDefault="009735C1" w:rsidP="008F7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полуг</w:t>
            </w:r>
            <w:proofErr w:type="spellEnd"/>
            <w:r>
              <w:rPr>
                <w:sz w:val="16"/>
                <w:szCs w:val="16"/>
              </w:rPr>
              <w:t>. 2027 г.</w:t>
            </w:r>
          </w:p>
        </w:tc>
      </w:tr>
      <w:tr w:rsidR="009735C1" w:rsidRPr="0085472B" w:rsidTr="00BB7702">
        <w:trPr>
          <w:trHeight w:val="408"/>
        </w:trPr>
        <w:tc>
          <w:tcPr>
            <w:tcW w:w="540" w:type="dxa"/>
            <w:vMerge/>
          </w:tcPr>
          <w:p w:rsidR="009735C1" w:rsidRPr="009241B7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:rsidR="009735C1" w:rsidRPr="009241B7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C1" w:rsidRPr="009241B7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35C1" w:rsidRDefault="009735C1" w:rsidP="008F7455">
            <w:r w:rsidRPr="00E87D22">
              <w:rPr>
                <w:sz w:val="16"/>
                <w:szCs w:val="16"/>
              </w:rPr>
              <w:t xml:space="preserve">Цена </w:t>
            </w:r>
            <w:r w:rsidRPr="00E21CFB">
              <w:rPr>
                <w:sz w:val="14"/>
                <w:szCs w:val="14"/>
              </w:rPr>
              <w:t>(тариф)</w:t>
            </w:r>
          </w:p>
        </w:tc>
        <w:tc>
          <w:tcPr>
            <w:tcW w:w="850" w:type="dxa"/>
          </w:tcPr>
          <w:p w:rsidR="009735C1" w:rsidRDefault="009735C1" w:rsidP="008F7455">
            <w:r w:rsidRPr="00E87D22">
              <w:rPr>
                <w:sz w:val="16"/>
                <w:szCs w:val="16"/>
              </w:rPr>
              <w:t xml:space="preserve">Цена </w:t>
            </w:r>
            <w:r w:rsidRPr="00E21CFB">
              <w:rPr>
                <w:sz w:val="14"/>
                <w:szCs w:val="14"/>
              </w:rPr>
              <w:t>(тариф)</w:t>
            </w:r>
          </w:p>
        </w:tc>
        <w:tc>
          <w:tcPr>
            <w:tcW w:w="851" w:type="dxa"/>
          </w:tcPr>
          <w:p w:rsidR="009735C1" w:rsidRDefault="009735C1" w:rsidP="008F7455">
            <w:r w:rsidRPr="00E87D22">
              <w:rPr>
                <w:sz w:val="16"/>
                <w:szCs w:val="16"/>
              </w:rPr>
              <w:t xml:space="preserve">Цена </w:t>
            </w:r>
            <w:r w:rsidRPr="00E21CFB">
              <w:rPr>
                <w:sz w:val="14"/>
                <w:szCs w:val="14"/>
              </w:rPr>
              <w:t>(тариф)</w:t>
            </w:r>
          </w:p>
        </w:tc>
        <w:tc>
          <w:tcPr>
            <w:tcW w:w="850" w:type="dxa"/>
          </w:tcPr>
          <w:p w:rsidR="009735C1" w:rsidRDefault="009735C1" w:rsidP="008F7455">
            <w:r w:rsidRPr="00E87D22">
              <w:rPr>
                <w:sz w:val="16"/>
                <w:szCs w:val="16"/>
              </w:rPr>
              <w:t xml:space="preserve">Цена </w:t>
            </w:r>
            <w:r w:rsidRPr="00E21CFB">
              <w:rPr>
                <w:sz w:val="14"/>
                <w:szCs w:val="14"/>
              </w:rPr>
              <w:t>(тариф)</w:t>
            </w:r>
          </w:p>
        </w:tc>
        <w:tc>
          <w:tcPr>
            <w:tcW w:w="851" w:type="dxa"/>
          </w:tcPr>
          <w:p w:rsidR="009735C1" w:rsidRDefault="009735C1" w:rsidP="008F7455">
            <w:r w:rsidRPr="00E87D22">
              <w:rPr>
                <w:sz w:val="16"/>
                <w:szCs w:val="16"/>
              </w:rPr>
              <w:t xml:space="preserve">Цена </w:t>
            </w:r>
            <w:r w:rsidRPr="00E21CFB">
              <w:rPr>
                <w:sz w:val="14"/>
                <w:szCs w:val="14"/>
              </w:rPr>
              <w:t>(тариф)</w:t>
            </w:r>
          </w:p>
        </w:tc>
        <w:tc>
          <w:tcPr>
            <w:tcW w:w="850" w:type="dxa"/>
          </w:tcPr>
          <w:p w:rsidR="009735C1" w:rsidRDefault="009735C1" w:rsidP="008F7455">
            <w:r w:rsidRPr="00E87D22">
              <w:rPr>
                <w:sz w:val="16"/>
                <w:szCs w:val="16"/>
              </w:rPr>
              <w:t xml:space="preserve">Цена </w:t>
            </w:r>
            <w:r w:rsidRPr="00E21CFB">
              <w:rPr>
                <w:sz w:val="14"/>
                <w:szCs w:val="14"/>
              </w:rPr>
              <w:t>(тариф)</w:t>
            </w:r>
          </w:p>
        </w:tc>
        <w:tc>
          <w:tcPr>
            <w:tcW w:w="851" w:type="dxa"/>
          </w:tcPr>
          <w:p w:rsidR="009735C1" w:rsidRDefault="009735C1" w:rsidP="008F7455">
            <w:r w:rsidRPr="00E87D22">
              <w:rPr>
                <w:sz w:val="16"/>
                <w:szCs w:val="16"/>
              </w:rPr>
              <w:t xml:space="preserve">Цена </w:t>
            </w:r>
            <w:r w:rsidRPr="00E21CFB">
              <w:rPr>
                <w:sz w:val="14"/>
                <w:szCs w:val="14"/>
              </w:rPr>
              <w:t>(тариф)</w:t>
            </w:r>
          </w:p>
        </w:tc>
        <w:tc>
          <w:tcPr>
            <w:tcW w:w="850" w:type="dxa"/>
          </w:tcPr>
          <w:p w:rsidR="009735C1" w:rsidRDefault="009735C1">
            <w:r w:rsidRPr="00E87D22">
              <w:rPr>
                <w:sz w:val="16"/>
                <w:szCs w:val="16"/>
              </w:rPr>
              <w:t xml:space="preserve">Цена </w:t>
            </w:r>
            <w:r w:rsidRPr="00E21CFB">
              <w:rPr>
                <w:sz w:val="14"/>
                <w:szCs w:val="14"/>
              </w:rPr>
              <w:t>(тариф)</w:t>
            </w:r>
          </w:p>
        </w:tc>
        <w:tc>
          <w:tcPr>
            <w:tcW w:w="851" w:type="dxa"/>
          </w:tcPr>
          <w:p w:rsidR="009735C1" w:rsidRDefault="009735C1">
            <w:r w:rsidRPr="00E87D22">
              <w:rPr>
                <w:sz w:val="16"/>
                <w:szCs w:val="16"/>
              </w:rPr>
              <w:t xml:space="preserve">Цена </w:t>
            </w:r>
            <w:r w:rsidRPr="00E21CFB">
              <w:rPr>
                <w:sz w:val="14"/>
                <w:szCs w:val="14"/>
              </w:rPr>
              <w:t>(тариф)</w:t>
            </w:r>
          </w:p>
        </w:tc>
      </w:tr>
      <w:tr w:rsidR="009735C1" w:rsidRPr="0085472B" w:rsidTr="009735C1">
        <w:tc>
          <w:tcPr>
            <w:tcW w:w="540" w:type="dxa"/>
          </w:tcPr>
          <w:p w:rsidR="009735C1" w:rsidRPr="0085472B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9735C1" w:rsidRPr="0085472B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735C1" w:rsidRPr="0085472B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735C1" w:rsidRPr="0085472B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735C1" w:rsidRPr="0085472B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735C1" w:rsidRPr="0085472B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735C1" w:rsidRPr="0085472B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735C1" w:rsidRPr="0085472B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735C1" w:rsidRPr="0085472B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735C1" w:rsidRPr="0085472B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735C1" w:rsidRPr="0085472B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735C1" w:rsidRPr="0085472B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735C1" w:rsidRPr="0085472B" w:rsidTr="009735C1">
        <w:tc>
          <w:tcPr>
            <w:tcW w:w="540" w:type="dxa"/>
          </w:tcPr>
          <w:p w:rsidR="009735C1" w:rsidRPr="0085472B" w:rsidRDefault="009735C1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</w:tcPr>
          <w:p w:rsidR="009735C1" w:rsidRPr="009735C1" w:rsidRDefault="009735C1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735C1">
              <w:rPr>
                <w:bCs/>
                <w:color w:val="000000"/>
                <w:sz w:val="16"/>
                <w:szCs w:val="16"/>
              </w:rPr>
              <w:t>Прочие потребители</w:t>
            </w:r>
          </w:p>
        </w:tc>
        <w:tc>
          <w:tcPr>
            <w:tcW w:w="567" w:type="dxa"/>
          </w:tcPr>
          <w:p w:rsidR="009735C1" w:rsidRPr="009735C1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35C1" w:rsidRPr="009735C1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735C1" w:rsidRPr="009735C1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35C1" w:rsidRPr="009735C1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735C1" w:rsidRPr="009735C1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35C1" w:rsidRPr="009735C1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735C1" w:rsidRPr="009735C1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35C1" w:rsidRPr="009735C1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735C1" w:rsidRPr="009735C1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35C1" w:rsidRPr="009735C1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735C1" w:rsidRPr="0085472B" w:rsidTr="009735C1">
        <w:tc>
          <w:tcPr>
            <w:tcW w:w="540" w:type="dxa"/>
          </w:tcPr>
          <w:p w:rsidR="009735C1" w:rsidRPr="0085472B" w:rsidRDefault="009735C1" w:rsidP="008547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9735C1" w:rsidRPr="009735C1" w:rsidRDefault="009735C1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9735C1">
              <w:rPr>
                <w:bCs/>
                <w:color w:val="000000"/>
                <w:sz w:val="16"/>
                <w:szCs w:val="16"/>
              </w:rPr>
              <w:t>Одноставочный</w:t>
            </w:r>
            <w:proofErr w:type="spellEnd"/>
            <w:r w:rsidRPr="009735C1">
              <w:rPr>
                <w:bCs/>
                <w:color w:val="000000"/>
                <w:sz w:val="16"/>
                <w:szCs w:val="16"/>
              </w:rPr>
              <w:t xml:space="preserve"> тариф</w:t>
            </w:r>
          </w:p>
        </w:tc>
        <w:tc>
          <w:tcPr>
            <w:tcW w:w="567" w:type="dxa"/>
          </w:tcPr>
          <w:p w:rsidR="009735C1" w:rsidRPr="009735C1" w:rsidRDefault="009735C1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735C1">
              <w:rPr>
                <w:bCs/>
                <w:color w:val="000000"/>
                <w:sz w:val="16"/>
                <w:szCs w:val="16"/>
              </w:rPr>
              <w:t xml:space="preserve">руб./кВт </w:t>
            </w:r>
            <w:proofErr w:type="gramStart"/>
            <w:r w:rsidRPr="009735C1">
              <w:rPr>
                <w:bCs/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51" w:type="dxa"/>
          </w:tcPr>
          <w:p w:rsidR="009735C1" w:rsidRPr="009735C1" w:rsidRDefault="009735C1" w:rsidP="009241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735C1">
              <w:rPr>
                <w:sz w:val="16"/>
                <w:szCs w:val="16"/>
              </w:rPr>
              <w:t>3,67</w:t>
            </w:r>
          </w:p>
        </w:tc>
        <w:tc>
          <w:tcPr>
            <w:tcW w:w="850" w:type="dxa"/>
          </w:tcPr>
          <w:p w:rsidR="009735C1" w:rsidRPr="009735C1" w:rsidRDefault="00C06097" w:rsidP="0092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851" w:type="dxa"/>
          </w:tcPr>
          <w:p w:rsidR="009735C1" w:rsidRPr="009735C1" w:rsidRDefault="00C06097" w:rsidP="0092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3,97</w:t>
            </w:r>
          </w:p>
        </w:tc>
        <w:tc>
          <w:tcPr>
            <w:tcW w:w="850" w:type="dxa"/>
          </w:tcPr>
          <w:p w:rsidR="009735C1" w:rsidRPr="009735C1" w:rsidRDefault="00C06097" w:rsidP="0092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3,92</w:t>
            </w:r>
          </w:p>
        </w:tc>
        <w:tc>
          <w:tcPr>
            <w:tcW w:w="851" w:type="dxa"/>
          </w:tcPr>
          <w:p w:rsidR="009735C1" w:rsidRPr="009735C1" w:rsidRDefault="00C06097" w:rsidP="0092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3,92</w:t>
            </w:r>
          </w:p>
        </w:tc>
        <w:tc>
          <w:tcPr>
            <w:tcW w:w="850" w:type="dxa"/>
          </w:tcPr>
          <w:p w:rsidR="009735C1" w:rsidRPr="009735C1" w:rsidRDefault="00C06097" w:rsidP="0092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3,92</w:t>
            </w:r>
          </w:p>
        </w:tc>
        <w:tc>
          <w:tcPr>
            <w:tcW w:w="851" w:type="dxa"/>
          </w:tcPr>
          <w:p w:rsidR="009735C1" w:rsidRPr="009735C1" w:rsidRDefault="00C06097" w:rsidP="0092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</w:t>
            </w:r>
          </w:p>
        </w:tc>
        <w:tc>
          <w:tcPr>
            <w:tcW w:w="850" w:type="dxa"/>
          </w:tcPr>
          <w:p w:rsidR="009735C1" w:rsidRPr="009735C1" w:rsidRDefault="00C06097" w:rsidP="0092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4,21</w:t>
            </w:r>
          </w:p>
        </w:tc>
        <w:tc>
          <w:tcPr>
            <w:tcW w:w="851" w:type="dxa"/>
          </w:tcPr>
          <w:p w:rsidR="009735C1" w:rsidRPr="009735C1" w:rsidRDefault="00C06097" w:rsidP="0092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4,21</w:t>
            </w:r>
          </w:p>
        </w:tc>
      </w:tr>
    </w:tbl>
    <w:p w:rsidR="001F1B62" w:rsidRPr="004C6F94" w:rsidRDefault="001F1B62" w:rsidP="00F7176D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3544"/>
      </w:tblGrid>
      <w:tr w:rsidR="00F7176D" w:rsidTr="009B1F6C">
        <w:trPr>
          <w:trHeight w:val="300"/>
        </w:trPr>
        <w:tc>
          <w:tcPr>
            <w:tcW w:w="534" w:type="dxa"/>
            <w:vMerge w:val="restart"/>
            <w:noWrap/>
            <w:vAlign w:val="center"/>
          </w:tcPr>
          <w:p w:rsidR="00F7176D" w:rsidRPr="00472218" w:rsidRDefault="009735C1" w:rsidP="004D5B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vMerge w:val="restart"/>
          </w:tcPr>
          <w:p w:rsidR="00F7176D" w:rsidRPr="00472218" w:rsidRDefault="00F7176D" w:rsidP="004D5B04">
            <w:pPr>
              <w:rPr>
                <w:color w:val="000000"/>
                <w:sz w:val="20"/>
                <w:szCs w:val="20"/>
              </w:rPr>
            </w:pPr>
            <w:r w:rsidRPr="00472218">
              <w:rPr>
                <w:color w:val="000000"/>
                <w:sz w:val="20"/>
                <w:szCs w:val="20"/>
              </w:rPr>
              <w:t>Атрибуты решения по принятому тарифу (наименование, дата, номер)</w:t>
            </w:r>
          </w:p>
        </w:tc>
        <w:tc>
          <w:tcPr>
            <w:tcW w:w="3544" w:type="dxa"/>
            <w:vMerge w:val="restart"/>
            <w:noWrap/>
            <w:vAlign w:val="center"/>
          </w:tcPr>
          <w:p w:rsidR="00F7176D" w:rsidRPr="00472218" w:rsidRDefault="00F7176D" w:rsidP="00C06097">
            <w:pPr>
              <w:jc w:val="center"/>
              <w:rPr>
                <w:color w:val="000000"/>
                <w:sz w:val="20"/>
                <w:szCs w:val="20"/>
              </w:rPr>
            </w:pPr>
            <w:r w:rsidRPr="00472218">
              <w:rPr>
                <w:color w:val="000000"/>
                <w:sz w:val="20"/>
                <w:szCs w:val="20"/>
              </w:rPr>
              <w:t xml:space="preserve">Приказ № </w:t>
            </w:r>
            <w:r w:rsidR="00C06097">
              <w:rPr>
                <w:color w:val="000000"/>
                <w:sz w:val="20"/>
                <w:szCs w:val="20"/>
              </w:rPr>
              <w:t>89</w:t>
            </w:r>
            <w:r w:rsidRPr="00472218">
              <w:rPr>
                <w:color w:val="000000"/>
                <w:sz w:val="20"/>
                <w:szCs w:val="20"/>
              </w:rPr>
              <w:t xml:space="preserve">-Э от </w:t>
            </w:r>
            <w:r w:rsidR="00241190">
              <w:rPr>
                <w:color w:val="000000"/>
                <w:sz w:val="20"/>
                <w:szCs w:val="20"/>
              </w:rPr>
              <w:t>0</w:t>
            </w:r>
            <w:r w:rsidR="00C06097">
              <w:rPr>
                <w:color w:val="000000"/>
                <w:sz w:val="20"/>
                <w:szCs w:val="20"/>
              </w:rPr>
              <w:t>9</w:t>
            </w:r>
            <w:r w:rsidRPr="00472218">
              <w:rPr>
                <w:color w:val="000000"/>
                <w:sz w:val="20"/>
                <w:szCs w:val="20"/>
              </w:rPr>
              <w:t>.1</w:t>
            </w:r>
            <w:r w:rsidR="00C06097">
              <w:rPr>
                <w:color w:val="000000"/>
                <w:sz w:val="20"/>
                <w:szCs w:val="20"/>
              </w:rPr>
              <w:t>1</w:t>
            </w:r>
            <w:r w:rsidR="00472218">
              <w:rPr>
                <w:color w:val="000000"/>
                <w:sz w:val="20"/>
                <w:szCs w:val="20"/>
              </w:rPr>
              <w:t>.202</w:t>
            </w:r>
            <w:r w:rsidR="00C06097">
              <w:rPr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Pr="00472218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7176D" w:rsidTr="009B1F6C">
        <w:trPr>
          <w:trHeight w:val="296"/>
        </w:trPr>
        <w:tc>
          <w:tcPr>
            <w:tcW w:w="534" w:type="dxa"/>
            <w:vMerge/>
            <w:vAlign w:val="center"/>
          </w:tcPr>
          <w:p w:rsidR="00F7176D" w:rsidRPr="00472218" w:rsidRDefault="00F7176D" w:rsidP="004D5B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F7176D" w:rsidRPr="00472218" w:rsidRDefault="00F7176D" w:rsidP="004D5B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F7176D" w:rsidRPr="00472218" w:rsidRDefault="00F7176D" w:rsidP="004D5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176D" w:rsidTr="009B1F6C">
        <w:trPr>
          <w:trHeight w:val="569"/>
        </w:trPr>
        <w:tc>
          <w:tcPr>
            <w:tcW w:w="534" w:type="dxa"/>
            <w:noWrap/>
            <w:vAlign w:val="center"/>
          </w:tcPr>
          <w:p w:rsidR="00F7176D" w:rsidRPr="00472218" w:rsidRDefault="009735C1" w:rsidP="004D5B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F7176D" w:rsidRPr="00472218" w:rsidRDefault="00F7176D" w:rsidP="004D5B04">
            <w:pPr>
              <w:rPr>
                <w:color w:val="000000"/>
                <w:sz w:val="20"/>
                <w:szCs w:val="20"/>
              </w:rPr>
            </w:pPr>
            <w:r w:rsidRPr="00472218">
              <w:rPr>
                <w:color w:val="000000"/>
                <w:sz w:val="20"/>
                <w:szCs w:val="20"/>
              </w:rPr>
              <w:t>Наименование регулирующего органа, принявшего решение</w:t>
            </w:r>
          </w:p>
        </w:tc>
        <w:tc>
          <w:tcPr>
            <w:tcW w:w="3544" w:type="dxa"/>
            <w:noWrap/>
            <w:vAlign w:val="center"/>
          </w:tcPr>
          <w:p w:rsidR="00F7176D" w:rsidRPr="00472218" w:rsidRDefault="00F7176D" w:rsidP="004D5B04">
            <w:pPr>
              <w:jc w:val="center"/>
              <w:rPr>
                <w:color w:val="000000"/>
                <w:sz w:val="20"/>
                <w:szCs w:val="20"/>
              </w:rPr>
            </w:pPr>
            <w:r w:rsidRPr="00472218">
              <w:rPr>
                <w:color w:val="000000"/>
                <w:sz w:val="20"/>
                <w:szCs w:val="20"/>
              </w:rPr>
              <w:t>РЭК Сахалинской области</w:t>
            </w:r>
          </w:p>
        </w:tc>
      </w:tr>
      <w:tr w:rsidR="00F7176D" w:rsidTr="009B1F6C">
        <w:trPr>
          <w:trHeight w:val="315"/>
        </w:trPr>
        <w:tc>
          <w:tcPr>
            <w:tcW w:w="534" w:type="dxa"/>
            <w:noWrap/>
            <w:vAlign w:val="center"/>
          </w:tcPr>
          <w:p w:rsidR="00F7176D" w:rsidRPr="00472218" w:rsidRDefault="009735C1" w:rsidP="004D5B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noWrap/>
          </w:tcPr>
          <w:p w:rsidR="00F7176D" w:rsidRPr="00472218" w:rsidRDefault="00F7176D" w:rsidP="004D5B04">
            <w:pPr>
              <w:rPr>
                <w:color w:val="000000"/>
                <w:sz w:val="20"/>
                <w:szCs w:val="20"/>
              </w:rPr>
            </w:pPr>
            <w:r w:rsidRPr="00472218">
              <w:rPr>
                <w:color w:val="000000"/>
                <w:sz w:val="20"/>
                <w:szCs w:val="20"/>
              </w:rPr>
              <w:t>Источник опубликования</w:t>
            </w:r>
          </w:p>
        </w:tc>
        <w:tc>
          <w:tcPr>
            <w:tcW w:w="3544" w:type="dxa"/>
            <w:noWrap/>
            <w:vAlign w:val="center"/>
          </w:tcPr>
          <w:p w:rsidR="00F7176D" w:rsidRPr="00472218" w:rsidRDefault="00C06097" w:rsidP="004D5B04">
            <w:pPr>
              <w:jc w:val="center"/>
              <w:rPr>
                <w:color w:val="000000"/>
                <w:sz w:val="20"/>
                <w:szCs w:val="20"/>
              </w:rPr>
            </w:pPr>
            <w:hyperlink r:id="rId5" w:history="1">
              <w:r w:rsidR="009B1F6C" w:rsidRPr="00472218">
                <w:rPr>
                  <w:rStyle w:val="a4"/>
                  <w:sz w:val="20"/>
                  <w:szCs w:val="20"/>
                </w:rPr>
                <w:t>http://rec.sakhalin.gov.ru</w:t>
              </w:r>
            </w:hyperlink>
          </w:p>
        </w:tc>
      </w:tr>
    </w:tbl>
    <w:p w:rsidR="00F7176D" w:rsidRDefault="00F7176D" w:rsidP="00F7176D">
      <w:pPr>
        <w:autoSpaceDE w:val="0"/>
        <w:autoSpaceDN w:val="0"/>
        <w:adjustRightInd w:val="0"/>
        <w:rPr>
          <w:color w:val="000000"/>
        </w:rPr>
      </w:pPr>
    </w:p>
    <w:p w:rsidR="00BF07E3" w:rsidRDefault="00BF07E3"/>
    <w:sectPr w:rsidR="00BF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88"/>
    <w:rsid w:val="001F1B62"/>
    <w:rsid w:val="00241190"/>
    <w:rsid w:val="00314788"/>
    <w:rsid w:val="00472218"/>
    <w:rsid w:val="0085472B"/>
    <w:rsid w:val="009241B7"/>
    <w:rsid w:val="009735C1"/>
    <w:rsid w:val="009B1F6C"/>
    <w:rsid w:val="00AC02EE"/>
    <w:rsid w:val="00BF07E3"/>
    <w:rsid w:val="00C06097"/>
    <w:rsid w:val="00CD22E8"/>
    <w:rsid w:val="00E21CFB"/>
    <w:rsid w:val="00E832F0"/>
    <w:rsid w:val="00F7176D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c.sakhali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2019-05-22T23:50:00Z</dcterms:created>
  <dcterms:modified xsi:type="dcterms:W3CDTF">2023-03-16T23:46:00Z</dcterms:modified>
</cp:coreProperties>
</file>